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240" w:before="0" w:after="135"/>
        <w:jc w:val="center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themeColor="text1" w:val="000000"/>
          <w:sz w:val="28"/>
          <w:szCs w:val="28"/>
          <w:lang w:eastAsia="ru-RU"/>
        </w:rPr>
        <w:t>ПОЛОЖЕНИЕ</w:t>
      </w:r>
    </w:p>
    <w:p>
      <w:pPr>
        <w:pStyle w:val="Normal"/>
        <w:shd w:val="clear" w:color="auto" w:fill="FFFFFF"/>
        <w:spacing w:lineRule="auto" w:line="240" w:before="0" w:after="135"/>
        <w:jc w:val="center"/>
        <w:rPr>
          <w:rFonts w:ascii="Times New Roman" w:hAnsi="Times New Roman" w:eastAsia="Times New Roman"/>
          <w:b/>
          <w:bCs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themeColor="text1" w:val="000000"/>
          <w:sz w:val="28"/>
          <w:szCs w:val="28"/>
          <w:lang w:eastAsia="ru-RU"/>
        </w:rPr>
        <w:t>о проведении конкурса новогоднего ёлочного шара</w:t>
      </w:r>
    </w:p>
    <w:p>
      <w:pPr>
        <w:pStyle w:val="Normal"/>
        <w:shd w:val="clear" w:color="auto" w:fill="FFFFFF"/>
        <w:spacing w:lineRule="auto" w:line="240" w:before="0" w:after="135"/>
        <w:jc w:val="center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themeColor="text1" w:val="000000"/>
          <w:sz w:val="28"/>
          <w:szCs w:val="28"/>
          <w:lang w:eastAsia="ru-RU"/>
        </w:rPr>
        <w:t>«Шаромания 2025»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themeColor="text1" w:val="000000"/>
          <w:sz w:val="28"/>
          <w:szCs w:val="28"/>
          <w:lang w:eastAsia="ru-RU"/>
        </w:rPr>
        <w:t>1. Общие положения: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>1.1. Настоящее положение о проведении конкурса декоративно-прикладного творчества новогоднего ёлочного шара «Шаромания 2025» (далее конкурс) регламентирует порядок и правила организации и проведения конкурса.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>1.2. Организатором Конкурса является МАУ «Парк «Роев ручей»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>1.3. В рамках Конкурса Участники создают поделки, ёлочные игрушки - шары (далее – игрушки), раскрывающие тематику конкурса – новогодний шар в зоологической тематике.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color w:themeColor="text1" w:val="000000"/>
          <w:sz w:val="28"/>
          <w:szCs w:val="28"/>
          <w:lang w:eastAsia="ru-RU"/>
        </w:rPr>
        <w:t>2.</w:t>
      </w: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b/>
          <w:bCs/>
          <w:color w:themeColor="text1" w:val="000000"/>
          <w:sz w:val="28"/>
          <w:szCs w:val="28"/>
          <w:lang w:eastAsia="ru-RU"/>
        </w:rPr>
        <w:t>Цели и задачи конкурса: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>2.1. Приобщения детей дошкольного и школьного возраста к декоративно-прикладному искусству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>2.2. Воспитание художественного вкуса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>2.3. Раскрытие индивидуальности и реализации творческих способностей детей.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color w:themeColor="text1" w:val="000000"/>
          <w:sz w:val="28"/>
          <w:szCs w:val="28"/>
          <w:lang w:eastAsia="ru-RU"/>
        </w:rPr>
        <w:t xml:space="preserve">3. </w:t>
      </w:r>
      <w:r>
        <w:rPr>
          <w:rFonts w:eastAsia="Times New Roman" w:ascii="Times New Roman" w:hAnsi="Times New Roman"/>
          <w:b/>
          <w:bCs/>
          <w:color w:themeColor="text1" w:val="000000"/>
          <w:sz w:val="28"/>
          <w:szCs w:val="28"/>
          <w:lang w:eastAsia="ru-RU"/>
        </w:rPr>
        <w:t>Участники конкурса: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>К участию в конкурсе приглашаются дети дошкольного и школьного возраста города Красноярска.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>Участники распределяются по трём возрастным категориям: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>- младшая возрастная группа - дошкольники (5-6 лет);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>- средняя возрастная группа - школьники (7-9 лет);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>- старшая возрастная группа — школьники (10-12 лет).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themeColor="text1" w:val="000000"/>
          <w:sz w:val="28"/>
          <w:szCs w:val="28"/>
          <w:lang w:eastAsia="ru-RU"/>
        </w:rPr>
        <w:t>4. Время проведения конкурса: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> </w:t>
      </w: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>Конкурс проводится </w:t>
      </w:r>
      <w:r>
        <w:rPr>
          <w:rFonts w:eastAsia="Times New Roman" w:ascii="Times New Roman" w:hAnsi="Times New Roman"/>
          <w:b/>
          <w:bCs/>
          <w:i/>
          <w:iCs/>
          <w:color w:themeColor="text1" w:val="000000"/>
          <w:sz w:val="28"/>
          <w:szCs w:val="28"/>
          <w:lang w:eastAsia="ru-RU"/>
        </w:rPr>
        <w:t>с 18 ноября по 9 декабря 2025 года (включительно).</w:t>
      </w:r>
    </w:p>
    <w:p>
      <w:pPr>
        <w:pStyle w:val="Normal"/>
        <w:shd w:val="clear" w:color="auto" w:fill="FFFFFF"/>
        <w:spacing w:lineRule="auto" w:line="240" w:before="0" w:after="135"/>
        <w:jc w:val="left"/>
        <w:rPr/>
      </w:pPr>
      <w:r>
        <w:rPr>
          <w:rFonts w:eastAsia="Times New Roman" w:ascii="Times New Roman" w:hAnsi="Times New Roman"/>
          <w:i/>
          <w:iCs/>
          <w:color w:themeColor="text1" w:val="000000"/>
          <w:sz w:val="28"/>
          <w:szCs w:val="28"/>
          <w:lang w:eastAsia="ru-RU"/>
        </w:rPr>
        <w:t>Работы на конкурс</w:t>
      </w:r>
      <w:r>
        <w:rPr>
          <w:rFonts w:eastAsia="Times New Roman" w:ascii="Times New Roman" w:hAnsi="Times New Roman"/>
          <w:b/>
          <w:bCs/>
          <w:i/>
          <w:iCs/>
          <w:color w:themeColor="text1" w:val="000000"/>
          <w:sz w:val="28"/>
          <w:szCs w:val="28"/>
          <w:lang w:eastAsia="ru-RU"/>
        </w:rPr>
        <w:t> принимаются п</w:t>
      </w:r>
      <w:r>
        <w:rPr>
          <w:rFonts w:eastAsia="Times New Roman" w:ascii="Times New Roman" w:hAnsi="Times New Roman"/>
          <w:b/>
          <w:bCs/>
          <w:i/>
          <w:iCs/>
          <w:color w:themeColor="text1" w:val="000000"/>
          <w:sz w:val="28"/>
          <w:szCs w:val="28"/>
          <w:u w:val="single"/>
          <w:lang w:eastAsia="ru-RU"/>
        </w:rPr>
        <w:t>о 9 декабря (включительно)</w:t>
      </w:r>
      <w:r>
        <w:rPr>
          <w:rFonts w:eastAsia="Times New Roman" w:ascii="Times New Roman" w:hAnsi="Times New Roman"/>
          <w:b/>
          <w:bCs/>
          <w:i/>
          <w:iCs/>
          <w:color w:themeColor="text1" w:val="000000"/>
          <w:sz w:val="28"/>
          <w:szCs w:val="28"/>
          <w:lang w:eastAsia="ru-RU"/>
        </w:rPr>
        <w:t xml:space="preserve"> 2025 года по адресу: г. Красноярск, ул. Свердловская 293, МАУ «Парк «Роев ручей». 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b/>
          <w:bCs/>
          <w:i/>
          <w:i/>
          <w:iCs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i/>
          <w:iCs/>
          <w:color w:themeColor="text1" w:val="000000"/>
          <w:sz w:val="28"/>
          <w:szCs w:val="28"/>
          <w:lang w:eastAsia="ru-RU"/>
        </w:rPr>
        <w:t>Тел для справок: 294-20-20</w:t>
      </w:r>
    </w:p>
    <w:p>
      <w:pPr>
        <w:pStyle w:val="Normal"/>
        <w:shd w:val="clear" w:color="auto" w:fill="FFFFFF"/>
        <w:spacing w:lineRule="atLeast" w:line="270" w:beforeAutospacing="1" w:afterAutospacing="1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themeColor="text1" w:val="000000"/>
          <w:sz w:val="28"/>
          <w:szCs w:val="28"/>
          <w:lang w:eastAsia="ru-RU"/>
        </w:rPr>
        <w:t>5. Требования к работам:</w:t>
      </w:r>
    </w:p>
    <w:p>
      <w:pPr>
        <w:pStyle w:val="Normal"/>
        <w:shd w:val="clear" w:color="auto" w:fill="FFFFFF"/>
        <w:spacing w:lineRule="atLeast" w:line="270" w:beforeAutospacing="1" w:afterAutospacing="1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themeColor="text1" w:val="000000"/>
          <w:sz w:val="28"/>
          <w:szCs w:val="28"/>
          <w:lang w:eastAsia="ru-RU"/>
        </w:rPr>
        <w:t xml:space="preserve">5.1. </w:t>
      </w:r>
      <w:r>
        <w:rPr>
          <w:rFonts w:eastAsia="Times New Roman" w:cs="Times New Roman" w:ascii="Times New Roman" w:hAnsi="Times New Roman"/>
          <w:b/>
          <w:bCs/>
          <w:color w:themeColor="text1" w:val="000000"/>
          <w:sz w:val="28"/>
          <w:szCs w:val="28"/>
          <w:shd w:fill="FFFFFF" w:val="clear"/>
          <w:lang w:eastAsia="ru-RU"/>
        </w:rPr>
        <w:t xml:space="preserve">Участники конкурса самостоятельно заполняют электронную заявку. Адрес заявки:  </w:t>
      </w:r>
      <w:hyperlink r:id="rId2">
        <w:r>
          <w:rPr>
            <w:rStyle w:val="Hyperlink"/>
            <w:rFonts w:eastAsia="Times New Roman" w:cs="Times New Roman" w:ascii="Times New Roman" w:hAnsi="Times New Roman"/>
            <w:b/>
            <w:bCs/>
            <w:color w:themeColor="text1" w:val="000000"/>
            <w:sz w:val="28"/>
            <w:szCs w:val="28"/>
            <w:shd w:fill="FFFFFF" w:val="clear"/>
            <w:lang w:eastAsia="ru-RU"/>
          </w:rPr>
          <w:t>https://vk.com/away.php?to=https%3A%2F%2Fforms.yandex.ru%2Fu%2F69141d5990fa7b8323e470ba%2F&amp;utf=1</w:t>
        </w:r>
      </w:hyperlink>
      <w:hyperlink r:id="rId3">
        <w:r>
          <w:rPr>
            <w:rFonts w:eastAsia="Times New Roman" w:cs="Times New Roman" w:ascii="Times New Roman" w:hAnsi="Times New Roman"/>
            <w:b/>
            <w:bCs/>
            <w:color w:themeColor="text1" w:val="000000"/>
            <w:sz w:val="28"/>
            <w:szCs w:val="28"/>
            <w:shd w:fill="FFFFFF" w:val="clear"/>
            <w:lang w:eastAsia="ru-RU"/>
          </w:rPr>
          <w:t xml:space="preserve"> </w:t>
        </w:r>
      </w:hyperlink>
    </w:p>
    <w:p>
      <w:pPr>
        <w:pStyle w:val="Normal"/>
        <w:shd w:val="clear" w:color="auto" w:fill="FFFFFF"/>
        <w:spacing w:lineRule="atLeast" w:line="270" w:beforeAutospacing="1" w:afterAutospacing="1"/>
        <w:rPr>
          <w:sz w:val="28"/>
          <w:szCs w:val="28"/>
          <w:u w:val="single"/>
        </w:rPr>
      </w:pPr>
      <w:r>
        <w:rPr>
          <w:rFonts w:eastAsia="Times New Roman" w:cs="Times New Roman" w:ascii="Times New Roman" w:hAnsi="Times New Roman"/>
          <w:b/>
          <w:bCs/>
          <w:color w:themeColor="text1" w:val="000000"/>
          <w:sz w:val="28"/>
          <w:szCs w:val="28"/>
          <w:u w:val="single"/>
          <w:shd w:fill="FFFFFF" w:val="clear"/>
          <w:lang w:eastAsia="ru-RU"/>
        </w:rPr>
        <w:t xml:space="preserve">Конкурсные работы необходимо зарегистрировать до </w:t>
      </w:r>
      <w:r>
        <w:rPr>
          <w:rFonts w:eastAsia="Times New Roman" w:cs="Times New Roman" w:ascii="Times New Roman" w:hAnsi="Times New Roman"/>
          <w:b/>
          <w:bCs/>
          <w:color w:themeColor="text1" w:val="000000"/>
          <w:sz w:val="28"/>
          <w:szCs w:val="28"/>
          <w:u w:val="single"/>
          <w:shd w:fill="FFFFFF" w:val="clear"/>
          <w:lang w:eastAsia="ru-RU"/>
        </w:rPr>
        <w:t>5</w:t>
      </w:r>
      <w:r>
        <w:rPr>
          <w:rFonts w:eastAsia="Times New Roman" w:cs="Times New Roman" w:ascii="Times New Roman" w:hAnsi="Times New Roman"/>
          <w:b/>
          <w:bCs/>
          <w:color w:themeColor="text1" w:val="000000"/>
          <w:sz w:val="28"/>
          <w:szCs w:val="28"/>
          <w:u w:val="single"/>
          <w:shd w:fill="FFFFFF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themeColor="text1" w:val="000000"/>
          <w:sz w:val="28"/>
          <w:szCs w:val="28"/>
          <w:u w:val="single"/>
          <w:shd w:fill="FFFFFF" w:val="clear"/>
          <w:lang w:eastAsia="ru-RU"/>
        </w:rPr>
        <w:t>Декабря</w:t>
      </w:r>
      <w:r>
        <w:rPr>
          <w:rFonts w:eastAsia="Times New Roman" w:cs="Times New Roman" w:ascii="Times New Roman" w:hAnsi="Times New Roman"/>
          <w:b/>
          <w:bCs/>
          <w:color w:themeColor="text1" w:val="000000"/>
          <w:sz w:val="28"/>
          <w:szCs w:val="28"/>
          <w:u w:val="single"/>
          <w:shd w:fill="FFFFFF" w:val="clear"/>
          <w:lang w:eastAsia="ru-RU"/>
        </w:rPr>
        <w:t xml:space="preserve"> 2026 года включительно. 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>5.</w:t>
      </w: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>2</w:t>
      </w: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 xml:space="preserve">. Игрушка должна быть </w:t>
      </w: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>изготовлена</w:t>
      </w: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 xml:space="preserve"> в форме шара и может быть объемной или плоской, при плоской форме обязательно оформление с обеих сторон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b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color w:themeColor="text1" w:val="000000"/>
          <w:sz w:val="28"/>
          <w:szCs w:val="28"/>
          <w:lang w:eastAsia="ru-RU"/>
        </w:rPr>
        <w:t>5.</w:t>
      </w:r>
      <w:r>
        <w:rPr>
          <w:rFonts w:eastAsia="Times New Roman" w:ascii="Times New Roman" w:hAnsi="Times New Roman"/>
          <w:b/>
          <w:color w:themeColor="text1" w:val="000000"/>
          <w:sz w:val="28"/>
          <w:szCs w:val="28"/>
          <w:lang w:eastAsia="ru-RU"/>
        </w:rPr>
        <w:t>3</w:t>
      </w:r>
      <w:r>
        <w:rPr>
          <w:rFonts w:eastAsia="Times New Roman" w:ascii="Times New Roman" w:hAnsi="Times New Roman"/>
          <w:b/>
          <w:color w:themeColor="text1" w:val="000000"/>
          <w:sz w:val="28"/>
          <w:szCs w:val="28"/>
          <w:lang w:eastAsia="ru-RU"/>
        </w:rPr>
        <w:t>. Исключаются игрушки, выполненные из картонных коробок.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>5.</w:t>
      </w: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>4</w:t>
      </w: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>. Игрушка должна быть выполнена из прочного материала, пригодного к уличным погодным условиям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>5.</w:t>
      </w: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>5</w:t>
      </w: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>. Диаметр шара должен быть не менее 15 см и не более 30 см, вес игрушки – не более 500 грамм (при нарушении правил оформления игрушка не принимается к оценке)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>5.</w:t>
      </w: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>6</w:t>
      </w: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>. Обязательно наличие крепления для подвеса на ёлку (шнур, тесьма)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b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color w:themeColor="text1" w:val="000000"/>
          <w:sz w:val="28"/>
          <w:szCs w:val="28"/>
          <w:lang w:eastAsia="ru-RU"/>
        </w:rPr>
        <w:t>5.</w:t>
      </w:r>
      <w:r>
        <w:rPr>
          <w:rFonts w:eastAsia="Times New Roman" w:ascii="Times New Roman" w:hAnsi="Times New Roman"/>
          <w:b/>
          <w:color w:themeColor="text1" w:val="000000"/>
          <w:sz w:val="28"/>
          <w:szCs w:val="28"/>
          <w:lang w:eastAsia="ru-RU"/>
        </w:rPr>
        <w:t>7</w:t>
      </w:r>
      <w:r>
        <w:rPr>
          <w:rFonts w:eastAsia="Times New Roman" w:ascii="Times New Roman" w:hAnsi="Times New Roman"/>
          <w:b/>
          <w:color w:themeColor="text1" w:val="000000"/>
          <w:sz w:val="28"/>
          <w:szCs w:val="28"/>
          <w:lang w:eastAsia="ru-RU"/>
        </w:rPr>
        <w:t>. К работе необходимо прикрепить этикетку размером 9см х 6см, выполненную на компьютере строго по образцу: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>- название работы;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>- ФИО (полностью) автора, возраст;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>- ФИО (полностью) руководителя;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>- название образовательного учреждения, контактный телефон руководителя;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b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color w:themeColor="text1" w:val="000000"/>
          <w:sz w:val="28"/>
          <w:szCs w:val="28"/>
          <w:lang w:eastAsia="ru-RU"/>
        </w:rPr>
        <w:t xml:space="preserve">Игрушки, не соответствующие вышеперечисленным требованиям 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b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color w:themeColor="text1" w:val="000000"/>
          <w:sz w:val="28"/>
          <w:szCs w:val="28"/>
          <w:lang w:eastAsia="ru-RU"/>
        </w:rPr>
        <w:t>НЕ БУДУТ ДОПУЩЕНЫ на КОНКУРС к оцениванию!!!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themeColor="text1" w:val="000000"/>
          <w:sz w:val="28"/>
          <w:szCs w:val="28"/>
          <w:lang w:eastAsia="ru-RU"/>
        </w:rPr>
        <w:t>6. Критерии отбора: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>6.1. Авторское исполнение участником конкурса - ребёнком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>6.2. Оригинальность идеи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 xml:space="preserve">6.3. Соответствие установленной тематике – новогодний шар в зоотематике 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>6.4. Техника исполнения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>6.5. Эстетика оформления</w:t>
      </w:r>
    </w:p>
    <w:p>
      <w:pPr>
        <w:pStyle w:val="Normal"/>
        <w:shd w:val="clear" w:color="auto" w:fill="FFFFFF"/>
        <w:spacing w:lineRule="auto" w:line="240" w:before="0" w:after="135"/>
        <w:ind w:hanging="426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 xml:space="preserve">      </w:t>
      </w:r>
      <w:r>
        <w:rPr>
          <w:rFonts w:eastAsia="Times New Roman" w:ascii="Times New Roman" w:hAnsi="Times New Roman"/>
          <w:b/>
          <w:color w:themeColor="text1" w:val="000000"/>
          <w:sz w:val="28"/>
          <w:szCs w:val="28"/>
          <w:lang w:eastAsia="ru-RU"/>
        </w:rPr>
        <w:t xml:space="preserve">7. </w:t>
      </w:r>
      <w:r>
        <w:rPr>
          <w:rFonts w:eastAsia="Times New Roman" w:ascii="Times New Roman" w:hAnsi="Times New Roman"/>
          <w:b/>
          <w:bCs/>
          <w:color w:themeColor="text1" w:val="000000"/>
          <w:sz w:val="28"/>
          <w:szCs w:val="28"/>
          <w:lang w:eastAsia="ru-RU"/>
        </w:rPr>
        <w:t>Подведение итогов и награждение победителей: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>7.1. Итоги конкурса подводятся по трём возрастным категориям заявленным в положении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 xml:space="preserve">7.2. В возрастной категории будут отобраны  работы соответствующие </w:t>
      </w:r>
      <w:r>
        <w:rPr>
          <w:rFonts w:eastAsia="Times New Roman" w:ascii="Times New Roman" w:hAnsi="Times New Roman"/>
          <w:color w:themeColor="text1" w:val="000000"/>
          <w:sz w:val="28"/>
          <w:szCs w:val="28"/>
          <w:lang w:val="en-US" w:eastAsia="ru-RU"/>
        </w:rPr>
        <w:t>I</w:t>
      </w: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 xml:space="preserve">, </w:t>
      </w:r>
      <w:r>
        <w:rPr>
          <w:rFonts w:eastAsia="Times New Roman" w:ascii="Times New Roman" w:hAnsi="Times New Roman"/>
          <w:color w:themeColor="text1" w:val="000000"/>
          <w:sz w:val="28"/>
          <w:szCs w:val="28"/>
          <w:lang w:val="en-US" w:eastAsia="ru-RU"/>
        </w:rPr>
        <w:t>II</w:t>
      </w: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 xml:space="preserve">, </w:t>
      </w:r>
      <w:r>
        <w:rPr>
          <w:rFonts w:eastAsia="Times New Roman" w:ascii="Times New Roman" w:hAnsi="Times New Roman"/>
          <w:color w:themeColor="text1" w:val="000000"/>
          <w:sz w:val="28"/>
          <w:szCs w:val="28"/>
          <w:lang w:val="en-US" w:eastAsia="ru-RU"/>
        </w:rPr>
        <w:t>III</w:t>
      </w: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 xml:space="preserve"> месту, специальный приз и Гран При категории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>7.3. Победители в категории будут награждены подарками  и памятными дипломами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 xml:space="preserve">7.4. По окончании конкурса все новогодние игрушки будут использованы для украшения новогодних ёлок МАУ «Парк «Роев ручей». 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b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color w:themeColor="text1" w:val="000000"/>
          <w:sz w:val="28"/>
          <w:szCs w:val="28"/>
          <w:lang w:eastAsia="ru-RU"/>
        </w:rPr>
        <w:t>Работы авторам не возвращаются!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 xml:space="preserve">7.5. Подведение итогов конкурса состоится: </w:t>
      </w:r>
      <w:r>
        <w:rPr>
          <w:rFonts w:eastAsia="Times New Roman" w:ascii="Times New Roman" w:hAnsi="Times New Roman"/>
          <w:b/>
          <w:bCs/>
          <w:color w:themeColor="text1" w:val="000000"/>
          <w:sz w:val="28"/>
          <w:szCs w:val="28"/>
          <w:lang w:eastAsia="ru-RU"/>
        </w:rPr>
        <w:t>13 Декабря 2025 года в офлайн формате на территории Парка «Роев ручей».</w:t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135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 xml:space="preserve">7.6. Все работы участников конкурса будут награждены дипломами в электронном формате и опубликованы в нашей группе «Роев ручей» в Контакте: </w:t>
      </w:r>
      <w:hyperlink r:id="rId4">
        <w:r>
          <w:rPr>
            <w:rStyle w:val="Hyperlink"/>
            <w:rFonts w:eastAsia="Times New Roman" w:ascii="Times New Roman" w:hAnsi="Times New Roman"/>
            <w:color w:themeColor="text1" w:val="000000"/>
            <w:sz w:val="28"/>
            <w:szCs w:val="28"/>
            <w:lang w:eastAsia="ru-RU"/>
          </w:rPr>
          <w:t>Парк "Роев ручей"</w:t>
        </w:r>
      </w:hyperlink>
      <w:r>
        <w:rPr>
          <w:rFonts w:eastAsia="Times New Roman" w:ascii="Times New Roman" w:hAnsi="Times New Roman"/>
          <w:color w:themeColor="text1" w:val="000000"/>
          <w:sz w:val="28"/>
          <w:szCs w:val="28"/>
          <w:lang w:eastAsia="ru-RU"/>
        </w:rPr>
        <w:t xml:space="preserve">  до 31 Января 2026 года.</w:t>
      </w:r>
    </w:p>
    <w:p>
      <w:pPr>
        <w:pStyle w:val="Normal"/>
        <w:shd w:val="clear" w:color="auto" w:fill="FFFFFF"/>
        <w:spacing w:lineRule="auto" w:line="240" w:before="0" w:after="135"/>
        <w:jc w:val="center"/>
        <w:rPr>
          <w:rFonts w:ascii="Times New Roman" w:hAnsi="Times New Roman" w:eastAsia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iCs/>
          <w:color w:themeColor="text1" w:val="000000"/>
          <w:sz w:val="28"/>
          <w:szCs w:val="28"/>
          <w:lang w:eastAsia="ru-RU"/>
        </w:rPr>
        <w:t>Желаем всем участникам конкурса побед и творческих успехов!</w:t>
      </w:r>
      <w:bookmarkStart w:id="0" w:name="_GoBack"/>
      <w:bookmarkEnd w:id="0"/>
    </w:p>
    <w:sectPr>
      <w:type w:val="nextPage"/>
      <w:pgSz w:w="11906" w:h="16838"/>
      <w:pgMar w:left="1701" w:right="850" w:gutter="0" w:header="0" w:top="56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6325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k.com/away.php?to=https%3A%2F%2Fforms.yandex.ru%2Fu%2F69141d5990fa7b8323e470ba%2F&amp;utf=1" TargetMode="External"/><Relationship Id="rId3" Type="http://schemas.openxmlformats.org/officeDocument/2006/relationships/hyperlink" Target="" TargetMode="External"/><Relationship Id="rId4" Type="http://schemas.openxmlformats.org/officeDocument/2006/relationships/hyperlink" Target="https://vk.com/roevzoo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LibreOffice/7.6.4.1$Windows_X86_64 LibreOffice_project/e19e193f88cd6c0525a17fb7a176ed8e6a3e2aa1</Application>
  <AppVersion>15.0000</AppVersion>
  <Pages>3</Pages>
  <Words>473</Words>
  <Characters>3135</Characters>
  <CharactersWithSpaces>3579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2023-11-20T04:52:00Z</dcterms:created>
  <dc:creator>Ксения П. Ратушная</dc:creator>
  <dc:description/>
  <dc:language>ru-RU</dc:language>
  <cp:lastModifiedBy/>
  <cp:lastPrinted>2024-11-14T12:46:40Z</cp:lastPrinted>
  <dcterms:modified xsi:type="dcterms:W3CDTF">2025-11-17T11:03:31Z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